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00" w:rsidRPr="00FC227C" w:rsidRDefault="007B0900" w:rsidP="007B0900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Vollüberwachtes Zentralbatteriesystem zur Versorgung von Sicherheits- und Rettungszeichenleuchten 230 V AC/DC, mit integrierter Überwachungselektronik in Dauer- und Bereitschaftsschaltung gem. VDE 0108-100, DIN EN 50171 und DIN EN 50172.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Mit automatischer Prüfvorrichtung für Einzelleuchtenüberwachung und individueller Zustands-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und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>Namensanzeige pro Leuchte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Stromkreis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>in Verbindung mit systemgebundenen Überwachungsbaustein ohne zusätzliche Datenleitung.</w:t>
      </w:r>
    </w:p>
    <w:p w:rsidR="007B0900" w:rsidRPr="0086121C" w:rsidRDefault="007B0900" w:rsidP="007B0900">
      <w:pPr>
        <w:pStyle w:val="Pa0"/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Zur </w:t>
      </w:r>
      <w:r w:rsidRPr="00694BAF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Konfiguration der Gesamtanlage mit Zu</w:t>
      </w: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standsanzeige jeder Leuchte ist ein 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7-Zoll-Touchscreen-Farbdisplay </w:t>
      </w: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eingebaut. Eine 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>Intuitive Bedienung und Menüführung über Touch-Display muss gewährleitet sein.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Der Mischbetrieb aller Schaltungsarten innerhalb eines Stromkreises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die Steuerung jeder einzelnen Leuchte muss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möglich sein.</w:t>
      </w:r>
      <w:r w:rsidRPr="0080770F">
        <w:rPr>
          <w:rFonts w:ascii="Arial" w:hAnsi="Arial" w:cs="Arial"/>
        </w:rPr>
        <w:t xml:space="preserve">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Die</w:t>
      </w:r>
      <w:r>
        <w:rPr>
          <w:rFonts w:ascii="Arial" w:hAnsi="Arial" w:cs="Arial"/>
        </w:rPr>
        <w:t xml:space="preserve">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Auswahl der Betriebsarten Bereitschaftslicht oder Dauerlicht durch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Schiebeschalter oder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Codierschalter</w:t>
      </w:r>
      <w:proofErr w:type="spellEnd"/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am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Überwachungsmodul oder EVG ist nicht erlaubt.</w:t>
      </w:r>
    </w:p>
    <w:p w:rsidR="007B0900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Default="007B0900" w:rsidP="007B0900">
      <w:pPr>
        <w:pStyle w:val="Textkrp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Sämtliche </w:t>
      </w:r>
      <w:r w:rsidRPr="0080770F">
        <w:rPr>
          <w:rFonts w:asciiTheme="minorHAnsi" w:hAnsiTheme="minorHAnsi" w:cstheme="minorHAnsi"/>
        </w:rPr>
        <w:t>adressierten Baugruppen</w:t>
      </w:r>
      <w:r>
        <w:rPr>
          <w:rFonts w:asciiTheme="minorHAnsi" w:hAnsiTheme="minorHAnsi" w:cstheme="minorHAnsi"/>
        </w:rPr>
        <w:t xml:space="preserve"> werden vom System automatisch erkannt.</w:t>
      </w:r>
    </w:p>
    <w:p w:rsidR="007B0900" w:rsidRPr="0080770F" w:rsidRDefault="007B0900" w:rsidP="007B0900">
      <w:pPr>
        <w:pStyle w:val="Textkrp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r w:rsidRPr="0080770F">
        <w:rPr>
          <w:rFonts w:asciiTheme="minorHAnsi" w:hAnsiTheme="minorHAnsi" w:cstheme="minorHAnsi"/>
        </w:rPr>
        <w:t xml:space="preserve">systemgebundenen Leuchten werden </w:t>
      </w:r>
      <w:r>
        <w:rPr>
          <w:rFonts w:asciiTheme="minorHAnsi" w:hAnsiTheme="minorHAnsi" w:cstheme="minorHAnsi"/>
        </w:rPr>
        <w:t>m</w:t>
      </w:r>
      <w:r w:rsidRPr="0080770F">
        <w:rPr>
          <w:rFonts w:asciiTheme="minorHAnsi" w:hAnsiTheme="minorHAnsi" w:cstheme="minorHAnsi"/>
        </w:rPr>
        <w:t>ittels Suchfunktion vom Zentralsystem automatisch erkannt.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Elektrischer Aufbau: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Zentralbatteriegerät mit internem und externem BUS-System zur vollautomatischen Überwachung des Gesamtsystems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gem. VDE 0108, DIN EN 50171 und DIN EN 50172.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D4541B" w:rsidRDefault="007B0900" w:rsidP="007B0900">
      <w:pPr>
        <w:pStyle w:val="Default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D4541B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Einzelumschaltung je Notlichtstromkreis mit freier Programmierungsmöglichkeit für Dauer- und Bereitschaftslicht mit VDE gerechter 2-poliger Absicherung. 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Alle Baugruppen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sind in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Kunststoffgehäusen für Hutschienenmontage. Großer Anschlu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ss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raum mit Leitungseinführung von oben auf berührungssichere Klemmen gem. UVV (BGV A3) und VDE 0100.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Steuer- und Überwachungseinrichtung:</w:t>
      </w: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Die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Überwachungseinheit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enthält alle nach VDE 0108, EN50171 und EN 50172 geford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erten Überwachungen und erfüllt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folgende Funktionen erfüllen:</w:t>
      </w: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86121C" w:rsidRDefault="007B0900" w:rsidP="007B0900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7-Zoll-Touchscreen-Farbdisplay</w:t>
      </w:r>
    </w:p>
    <w:p w:rsidR="007B0900" w:rsidRPr="0086121C" w:rsidRDefault="007B0900" w:rsidP="007B0900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Intuitive Bedienung und Menüführung über Touch-Display </w:t>
      </w:r>
    </w:p>
    <w:p w:rsidR="007B0900" w:rsidRPr="0086121C" w:rsidRDefault="007B0900" w:rsidP="007B0900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Einfache Inbetriebnahme der Anlage über Menüführung </w:t>
      </w:r>
    </w:p>
    <w:p w:rsidR="007B0900" w:rsidRPr="0086121C" w:rsidRDefault="007B0900" w:rsidP="007B0900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20 Leuchten je Abgangskreis programmierbar für Mischbetrieb, Einzelleuchtenüberwachung oder Stromkreisüberwachung </w:t>
      </w:r>
    </w:p>
    <w:p w:rsidR="007B0900" w:rsidRPr="00D4541B" w:rsidRDefault="007B0900" w:rsidP="007B0900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8 Schalteingänge frei programmierbar (potentialfrei)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 xml:space="preserve">Die </w:t>
      </w:r>
      <w:r w:rsidRPr="00D4541B">
        <w:rPr>
          <w:rFonts w:asciiTheme="minorHAnsi" w:hAnsiTheme="minorHAnsi" w:cstheme="minorHAnsi"/>
          <w:color w:val="000000"/>
          <w:sz w:val="20"/>
          <w:szCs w:val="20"/>
        </w:rPr>
        <w:t xml:space="preserve">Überwachung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von allen</w:t>
      </w:r>
      <w:r w:rsidRPr="00D4541B">
        <w:rPr>
          <w:rFonts w:asciiTheme="minorHAnsi" w:hAnsiTheme="minorHAnsi" w:cstheme="minorHAnsi"/>
          <w:color w:val="000000"/>
          <w:sz w:val="20"/>
          <w:szCs w:val="20"/>
        </w:rPr>
        <w:t xml:space="preserve"> Eingänge mittels Stromschleife ist programmierbar </w:t>
      </w:r>
    </w:p>
    <w:p w:rsidR="007B0900" w:rsidRPr="0086121C" w:rsidRDefault="007B0900" w:rsidP="007B0900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8 frei programmierte Relaisausgänge</w:t>
      </w:r>
    </w:p>
    <w:p w:rsidR="007B0900" w:rsidRPr="0086121C" w:rsidRDefault="007B0900" w:rsidP="007B0900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Busanschluss für Unterverteiler oder externe Baugruppen</w:t>
      </w:r>
    </w:p>
    <w:p w:rsidR="007B0900" w:rsidRPr="0086121C" w:rsidRDefault="007B0900" w:rsidP="007B0900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USB-Schnittstelle für Tastatur, Maus, Drucker oder USB-Speicher</w:t>
      </w:r>
    </w:p>
    <w:p w:rsidR="007B0900" w:rsidRPr="0086121C" w:rsidRDefault="007B0900" w:rsidP="007B0900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TCP/IP Schnittstelle zur Vernetzung oder Visualisierung </w:t>
      </w:r>
    </w:p>
    <w:p w:rsidR="007B0900" w:rsidRPr="0086121C" w:rsidRDefault="007B0900" w:rsidP="007B0900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Schalten von einzelnen Leuchten oder Gruppen von Leuchten über Schalteingänge</w:t>
      </w:r>
    </w:p>
    <w:p w:rsidR="007B0900" w:rsidRPr="0086121C" w:rsidRDefault="007B0900" w:rsidP="007B0900">
      <w:pPr>
        <w:pStyle w:val="Pa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Automatische Prüfeinrichtung und integriertes Prüfbuch </w:t>
      </w:r>
    </w:p>
    <w:p w:rsidR="007B0900" w:rsidRPr="0086121C" w:rsidRDefault="007B0900" w:rsidP="007B0900">
      <w:pPr>
        <w:pStyle w:val="Pa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Vernetzung </w:t>
      </w:r>
      <w:r>
        <w:rPr>
          <w:rFonts w:asciiTheme="minorHAnsi" w:hAnsiTheme="minorHAnsi" w:cstheme="minorHAnsi"/>
          <w:color w:val="000000"/>
          <w:sz w:val="20"/>
          <w:szCs w:val="20"/>
        </w:rPr>
        <w:t>von bis zu 253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 Anlagen mit zentraler Überwachung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</w:p>
    <w:p w:rsidR="007B0900" w:rsidRDefault="007B0900" w:rsidP="007B0900">
      <w:pPr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de-DE"/>
        </w:rPr>
        <w:br w:type="page"/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lastRenderedPageBreak/>
        <w:t>Ladeeinrichtung:</w:t>
      </w: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Ladeeinrichtung mit IU-Kennlinie mit separatem Ladecontroller und Ansteuerung von redundanten Lademodulen zur normgerechten Aufladung der Batterie mit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s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tromabhängiger Zuschaltung der Lademodule. Sämtliche Ladeparameter wie Erhaltungsladespannung, Star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k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ladespannung und Batteriekapazität sind über das Display programmierbar. </w:t>
      </w: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Wirkungsgrad der Lademodule: 94%. </w:t>
      </w: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Zur Verringerung des Stromverbrauchs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und Steigerung der </w:t>
      </w:r>
      <w:r w:rsidRPr="00110BA9">
        <w:rPr>
          <w:rFonts w:eastAsia="Times New Roman" w:cstheme="minorHAnsi"/>
          <w:color w:val="000000"/>
          <w:sz w:val="20"/>
          <w:szCs w:val="20"/>
          <w:lang w:eastAsia="de-DE"/>
        </w:rPr>
        <w:t>Energieeffizienz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sind Thyristorlader nicht zulässig. </w:t>
      </w:r>
    </w:p>
    <w:p w:rsidR="007B0900" w:rsidRPr="009C0CB6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7B0900" w:rsidRPr="009C0CB6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Gehäuseausführung: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Das Gehäuse besteht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aus einem Stahlblechschrank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.</w:t>
      </w: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Im oberen Teil des Gehäuses sind gut zugänglich die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Anschluss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klemmen für die Abgangsk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reise. Der Türöffnungswinkel muss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180° sein. 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Kabeleinführung von oben. Aufbau der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Elektronikkomponenten in Modultechnik.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Schutzart: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IP 20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Schutzklasse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ab/>
        <w:t>I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Lackierung: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ab/>
        <w:t>RAL 7035</w:t>
      </w:r>
    </w:p>
    <w:p w:rsidR="007B0900" w:rsidRPr="009C0CB6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7B0900" w:rsidRPr="009C0CB6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proofErr w:type="spellStart"/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Leuchtenkreisbaugruppe</w:t>
      </w:r>
      <w:proofErr w:type="spellEnd"/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: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Die Sicherheits- bzw. Rettungszeichenleuchten werden über das SK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U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-Modul betrieben. Alle 4 Abgänge der Baugruppe können sowohl für stromkreisüberwachte Anlagen, als auch für Einzelleuchtenüberwachung (mit optionalen Überwachungsbausteinen)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eingesetzt werden. Jede Baugruppe ist für den Betrieb von 4 Abgangskreisen mit bis zu 20 Leuchten geeignet.  Jeder Abgang ist mit 5,0A (2 pol.) abgesichert und kann einzeln geschaltet werden. Maximale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Belastung 3A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je Stromkreis.</w:t>
      </w: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D4541B" w:rsidRDefault="007B0900" w:rsidP="007B0900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cstheme="minorHAnsi"/>
          <w:sz w:val="20"/>
          <w:szCs w:val="20"/>
        </w:rPr>
        <w:t>Freie Programmierung der Schaltungsart jeder einzelnen Sicherheits- und Rettungszeichenleuchte mit systemgebundenen Überwachungsbaustein im Steuerteil des Zentralbatteriesystems ohne zusätzliche Steuerleitung zu den Leuchten. Mischbetrieb innerhalb eines Stromkreises von Dauerlicht, geschaltetem Dauerlicht und Bereitschaftslicht.</w:t>
      </w:r>
      <w:r>
        <w:rPr>
          <w:rFonts w:cstheme="minorHAnsi"/>
          <w:sz w:val="20"/>
          <w:szCs w:val="20"/>
        </w:rPr>
        <w:t xml:space="preserve"> </w:t>
      </w:r>
      <w:r w:rsidRPr="00D4541B">
        <w:rPr>
          <w:rFonts w:eastAsia="Times New Roman" w:cstheme="minorHAnsi"/>
          <w:sz w:val="20"/>
          <w:szCs w:val="20"/>
          <w:lang w:eastAsia="de-DE"/>
        </w:rPr>
        <w:t>Die Zuordnung aller Betriebsart</w:t>
      </w:r>
      <w:r>
        <w:rPr>
          <w:rFonts w:eastAsia="Times New Roman" w:cstheme="minorHAnsi"/>
          <w:sz w:val="20"/>
          <w:szCs w:val="20"/>
          <w:lang w:eastAsia="de-DE"/>
        </w:rPr>
        <w:t xml:space="preserve">en erfolgt ohne Eingriff in die </w:t>
      </w:r>
      <w:proofErr w:type="spellStart"/>
      <w:r w:rsidRPr="00D4541B">
        <w:rPr>
          <w:rFonts w:eastAsia="Times New Roman" w:cstheme="minorHAnsi"/>
          <w:color w:val="000000"/>
          <w:sz w:val="20"/>
          <w:szCs w:val="20"/>
          <w:lang w:eastAsia="de-DE"/>
        </w:rPr>
        <w:t>Leuchteninstallation</w:t>
      </w:r>
      <w:proofErr w:type="spellEnd"/>
      <w:r w:rsidRPr="00D4541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durch das Steuerteil</w:t>
      </w: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Über das </w:t>
      </w:r>
      <w:proofErr w:type="spellStart"/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IOi</w:t>
      </w:r>
      <w:proofErr w:type="spellEnd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-Modul kann jeder Kreis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oder jede einzelne Leuchte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geschaltet werden.</w:t>
      </w: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Zustands – LED signalisieren die Schaltzustände der Abgangskreise. </w:t>
      </w: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proofErr w:type="spellStart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Störungs</w:t>
      </w:r>
      <w:proofErr w:type="spellEnd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LED zur Anzeige von Sicherungsausfall, </w:t>
      </w:r>
      <w:proofErr w:type="spellStart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Leuchtenfehler</w:t>
      </w:r>
      <w:proofErr w:type="spellEnd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Überlast </w:t>
      </w:r>
    </w:p>
    <w:p w:rsidR="007B0900" w:rsidRPr="009C0CB6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7B0900" w:rsidRPr="009C0CB6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Lichtschalterstellungs-Abfragemodul 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Dieses Modul ermöglicht das Schalten der Endstromkreise im Netzbetrieb über die Schalter bzw. Schütze der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Allgemein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beleuchtung.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Das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Modul ist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geeignet für Hutschienenmontage. </w:t>
      </w:r>
    </w:p>
    <w:p w:rsidR="007B0900" w:rsidRPr="0086121C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Die Programmierung der IO-Module erfolgt über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das Touch-Display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Für die Eingänge können zur einfacheren Fehlersuche 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tandorttexte programmiert werden.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IO-Module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wahlweise als:</w:t>
      </w:r>
    </w:p>
    <w:p w:rsidR="007B0900" w:rsidRPr="00694BAF" w:rsidRDefault="007B0900" w:rsidP="007B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</w:p>
    <w:p w:rsidR="007B0900" w:rsidRPr="0086121C" w:rsidRDefault="007B0900" w:rsidP="007B0900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IOe-24 für potentialfreie Kontakte. </w:t>
      </w:r>
    </w:p>
    <w:p w:rsidR="007B0900" w:rsidRPr="0086121C" w:rsidRDefault="007B0900" w:rsidP="007B0900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8 Potentialfreie Eingänge. Jeder Eingang kann als Kritischer Kreis definiert werden.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br/>
        <w:t xml:space="preserve">Überwachung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aller Eingä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ng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e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mittels Stromschleife muss programmierbar sein.</w:t>
      </w:r>
    </w:p>
    <w:p w:rsidR="007B0900" w:rsidRPr="0086121C" w:rsidRDefault="007B0900" w:rsidP="007B0900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Jeder Eingang verfügt über eine LED - Statusanzeige    </w:t>
      </w:r>
    </w:p>
    <w:p w:rsidR="007B0900" w:rsidRPr="00694BAF" w:rsidRDefault="007B0900" w:rsidP="007B0900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B0900" w:rsidRPr="0086121C" w:rsidRDefault="007B0900" w:rsidP="007B0900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IOe-230 für direkte Netzspannung.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br/>
        <w:t>8 Eingänge 230VAC. Jeder Eingang kann als Kritischer Kreis definiert und als Netzwächter genutzt werden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Jeder Eingang verfügt über eine LED - Statusanzeige    </w:t>
      </w:r>
    </w:p>
    <w:p w:rsidR="004073AF" w:rsidRPr="004073AF" w:rsidRDefault="004073AF" w:rsidP="004073AF">
      <w:pPr>
        <w:outlineLvl w:val="0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lastRenderedPageBreak/>
        <w:t xml:space="preserve">Pos.  </w:t>
      </w:r>
      <w:r w:rsidRPr="004073AF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4073AF">
        <w:rPr>
          <w:rFonts w:eastAsia="Times New Roman" w:cstheme="minorHAnsi"/>
          <w:color w:val="000000"/>
          <w:sz w:val="20"/>
          <w:szCs w:val="20"/>
          <w:lang w:eastAsia="de-DE"/>
        </w:rPr>
        <w:tab/>
        <w:t xml:space="preserve">Stück </w:t>
      </w:r>
    </w:p>
    <w:p w:rsidR="004073AF" w:rsidRPr="00FC227C" w:rsidRDefault="004073AF" w:rsidP="004073AF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Vollüberwachtes Zentralbatteriesystem zur Versorgung von Sicherheits-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und Rettungszeichenleuchten 230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V AC/DC, mit integrierter Überwachungselektronik in Dauer- und Bereitschaftsschaltung gem. VDE 0108-100, DIN EN 50171 und DIN EN 50172.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Mit automatischer Prüfvorrichtung für Einzelleuchtenüberwachung und individueller Zustands-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und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>Namensanzeige pro Leuchte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Stromkreis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>in Verbindung mit systemgebundenen Überwachungsbaustein ohne zusätzliche Datenleitung.</w:t>
      </w:r>
    </w:p>
    <w:p w:rsidR="004073AF" w:rsidRPr="0086121C" w:rsidRDefault="004073AF" w:rsidP="004073AF">
      <w:pPr>
        <w:pStyle w:val="Pa0"/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Zur </w:t>
      </w:r>
      <w:r w:rsidRPr="00694BAF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Konfiguration der Gesamtanlage mit Zu</w:t>
      </w: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standsanzeige jeder Leuchte ist ein 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7-Zoll-Touchscreen-Farbdisplay </w:t>
      </w: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eingebaut. Eine 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>Intuitive Bedienung und Menüführung über Touch-Display muss gewährleitet sein.</w:t>
      </w:r>
    </w:p>
    <w:p w:rsidR="004073AF" w:rsidRPr="00694BAF" w:rsidRDefault="004073AF" w:rsidP="0040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4073AF" w:rsidRPr="00694BAF" w:rsidRDefault="004073AF" w:rsidP="0040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Der Mischbetrieb aller Schaltungsarten innerhalb eines Stromkreises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die Steuerung jeder einzelnen Leuchte muss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möglich sein.</w:t>
      </w:r>
      <w:r w:rsidRPr="0080770F">
        <w:rPr>
          <w:rFonts w:ascii="Arial" w:hAnsi="Arial" w:cs="Arial"/>
        </w:rPr>
        <w:t xml:space="preserve">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Die</w:t>
      </w:r>
      <w:r>
        <w:rPr>
          <w:rFonts w:ascii="Arial" w:hAnsi="Arial" w:cs="Arial"/>
        </w:rPr>
        <w:t xml:space="preserve">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Auswahl der Betriebsarten Bereitschaftslicht oder Dauerlicht durch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Schiebeschalter oder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Codierschalter</w:t>
      </w:r>
      <w:proofErr w:type="spellEnd"/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am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Überwachungsmodul oder EVG ist nicht erlaubt.</w:t>
      </w:r>
    </w:p>
    <w:p w:rsidR="004073AF" w:rsidRDefault="004073AF" w:rsidP="0040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4073AF" w:rsidRDefault="004073AF" w:rsidP="004073AF">
      <w:pPr>
        <w:pStyle w:val="Textkrp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Sämtliche </w:t>
      </w:r>
      <w:r w:rsidRPr="0080770F">
        <w:rPr>
          <w:rFonts w:asciiTheme="minorHAnsi" w:hAnsiTheme="minorHAnsi" w:cstheme="minorHAnsi"/>
        </w:rPr>
        <w:t>adressierten Baugruppen</w:t>
      </w:r>
      <w:r>
        <w:rPr>
          <w:rFonts w:asciiTheme="minorHAnsi" w:hAnsiTheme="minorHAnsi" w:cstheme="minorHAnsi"/>
        </w:rPr>
        <w:t xml:space="preserve"> werden vom System automatisch erkannt.</w:t>
      </w:r>
    </w:p>
    <w:p w:rsidR="004073AF" w:rsidRPr="0080770F" w:rsidRDefault="004073AF" w:rsidP="004073AF">
      <w:pPr>
        <w:pStyle w:val="Textkrp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r w:rsidRPr="0080770F">
        <w:rPr>
          <w:rFonts w:asciiTheme="minorHAnsi" w:hAnsiTheme="minorHAnsi" w:cstheme="minorHAnsi"/>
        </w:rPr>
        <w:t xml:space="preserve">systemgebundenen Leuchten werden </w:t>
      </w:r>
      <w:r>
        <w:rPr>
          <w:rFonts w:asciiTheme="minorHAnsi" w:hAnsiTheme="minorHAnsi" w:cstheme="minorHAnsi"/>
        </w:rPr>
        <w:t>m</w:t>
      </w:r>
      <w:r w:rsidRPr="0080770F">
        <w:rPr>
          <w:rFonts w:asciiTheme="minorHAnsi" w:hAnsiTheme="minorHAnsi" w:cstheme="minorHAnsi"/>
        </w:rPr>
        <w:t>ittels Suchfunktion vom Zentralsystem automatisch erkannt.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Nennbetriebsdauer: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__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h</w:t>
      </w:r>
    </w:p>
    <w:p w:rsidR="00624994" w:rsidRPr="00624994" w:rsidRDefault="00857D2A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>Nennleistung: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  <w:t xml:space="preserve">_____ </w:t>
      </w:r>
      <w:r w:rsidR="00624994" w:rsidRPr="00624994">
        <w:rPr>
          <w:rFonts w:eastAsia="Times New Roman" w:cstheme="minorHAnsi"/>
          <w:color w:val="000000"/>
          <w:sz w:val="20"/>
          <w:szCs w:val="20"/>
          <w:lang w:eastAsia="de-DE"/>
        </w:rPr>
        <w:t>W (zzgl. 25% Alterungsreserve)</w:t>
      </w:r>
    </w:p>
    <w:p w:rsidR="00624994" w:rsidRPr="00624994" w:rsidRDefault="002A4729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>Batterie: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  <w:t>_____ Ah</w:t>
      </w:r>
    </w:p>
    <w:p w:rsid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4073AF" w:rsidRPr="00624994" w:rsidRDefault="004073AF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b/>
          <w:color w:val="000000"/>
          <w:sz w:val="20"/>
          <w:szCs w:val="20"/>
          <w:lang w:eastAsia="de-DE"/>
        </w:rPr>
        <w:t>Anlagenmerkmale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857D2A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Anzahl Stromkreise: </w:t>
      </w:r>
      <w:r w:rsidRPr="00857D2A">
        <w:rPr>
          <w:rFonts w:eastAsia="Times New Roman" w:cstheme="minorHAnsi"/>
          <w:color w:val="000000"/>
          <w:sz w:val="20"/>
          <w:szCs w:val="20"/>
          <w:lang w:eastAsia="de-DE"/>
        </w:rPr>
        <w:tab/>
        <w:t xml:space="preserve">max. </w:t>
      </w:r>
      <w:r w:rsidR="003B7FBA">
        <w:rPr>
          <w:rFonts w:eastAsia="Times New Roman" w:cstheme="minorHAnsi"/>
          <w:color w:val="000000"/>
          <w:sz w:val="20"/>
          <w:szCs w:val="20"/>
          <w:lang w:eastAsia="de-DE"/>
        </w:rPr>
        <w:t>72</w:t>
      </w:r>
      <w:r w:rsidR="000D5AE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Kreise, </w:t>
      </w:r>
      <w:r w:rsidR="000D5AE7">
        <w:rPr>
          <w:rFonts w:eastAsia="Times New Roman" w:cstheme="minorHAnsi"/>
          <w:color w:val="000000"/>
          <w:sz w:val="20"/>
          <w:szCs w:val="20"/>
          <w:lang w:eastAsia="de-DE"/>
        </w:rPr>
        <w:t>mit US bis 256 Kreise</w:t>
      </w:r>
      <w:bookmarkStart w:id="0" w:name="_GoBack"/>
      <w:bookmarkEnd w:id="0"/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Stahlblech Kombigehäuse mit Batteriefach als Standschrank, Kabeleinführung von oben.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Türanschlag: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  <w:t>Rechts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Abmessunge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n: 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857D2A">
        <w:rPr>
          <w:color w:val="000000"/>
          <w:sz w:val="20"/>
          <w:szCs w:val="20"/>
        </w:rPr>
        <w:t>1</w:t>
      </w:r>
      <w:r w:rsidR="003B7FBA">
        <w:rPr>
          <w:color w:val="000000"/>
          <w:sz w:val="20"/>
          <w:szCs w:val="20"/>
        </w:rPr>
        <w:t>800mm x 800mm x 600</w:t>
      </w:r>
      <w:r w:rsidR="00857D2A" w:rsidRPr="00F27E1C">
        <w:rPr>
          <w:color w:val="000000"/>
          <w:sz w:val="20"/>
          <w:szCs w:val="20"/>
        </w:rPr>
        <w:t>mm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Schutzart: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IP 20</w:t>
      </w:r>
    </w:p>
    <w:p w:rsid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Lackierung: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  <w:t>RAL 7035</w:t>
      </w:r>
    </w:p>
    <w:p w:rsidR="00196E31" w:rsidRDefault="00196E31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196E31" w:rsidRPr="00196E31" w:rsidRDefault="00196E31" w:rsidP="0019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96E3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Stand/Wandschrank mit Platzreserve für den Ausbau auf maximal </w:t>
      </w:r>
      <w:r w:rsidR="003B7FBA">
        <w:rPr>
          <w:rFonts w:eastAsia="Times New Roman" w:cstheme="minorHAnsi"/>
          <w:color w:val="000000"/>
          <w:sz w:val="20"/>
          <w:szCs w:val="20"/>
          <w:lang w:eastAsia="de-DE"/>
        </w:rPr>
        <w:t>72</w:t>
      </w:r>
      <w:r w:rsidRPr="00196E3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Endstromkreise</w:t>
      </w:r>
    </w:p>
    <w:p w:rsidR="00196E31" w:rsidRDefault="00196E31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84B13" w:rsidRPr="00624994" w:rsidRDefault="00784B13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>Bestückt mit:</w:t>
      </w:r>
    </w:p>
    <w:p w:rsid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Steuer- und Überwachungseinheit </w:t>
      </w:r>
    </w:p>
    <w:p w:rsidR="00857D2A" w:rsidRPr="0086121C" w:rsidRDefault="00857D2A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6121C">
        <w:rPr>
          <w:rFonts w:cstheme="minorHAnsi"/>
          <w:color w:val="000000"/>
          <w:sz w:val="20"/>
          <w:szCs w:val="20"/>
        </w:rPr>
        <w:t>7-Zoll-Touchscreen-Farbdisplay</w:t>
      </w:r>
      <w:r>
        <w:rPr>
          <w:rFonts w:cstheme="minorHAnsi"/>
          <w:color w:val="000000"/>
          <w:sz w:val="20"/>
          <w:szCs w:val="20"/>
        </w:rPr>
        <w:t xml:space="preserve"> zur </w:t>
      </w:r>
      <w:r w:rsidRPr="0086121C">
        <w:rPr>
          <w:rFonts w:cstheme="minorHAnsi"/>
          <w:color w:val="000000"/>
          <w:sz w:val="20"/>
          <w:szCs w:val="20"/>
        </w:rPr>
        <w:t xml:space="preserve">Intuitive Bedienung und Menüführung über Touch-Display </w:t>
      </w:r>
    </w:p>
    <w:p w:rsidR="00857D2A" w:rsidRPr="0086121C" w:rsidRDefault="00857D2A" w:rsidP="00857D2A">
      <w:pPr>
        <w:pStyle w:val="Pa0"/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Einfache Inbetriebnahme der Anlage über Menüführung </w:t>
      </w:r>
    </w:p>
    <w:p w:rsidR="00857D2A" w:rsidRPr="0086121C" w:rsidRDefault="00857D2A" w:rsidP="00857D2A">
      <w:pPr>
        <w:pStyle w:val="Pa0"/>
        <w:spacing w:after="60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20 Leuchten je Abgangskreis programmierbar für Mischbetrieb, Einzelleuchtenüberwac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hung oder Stromkreisüberwachung. 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>Automatische Prüfeinrichtung und i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ntegriertes Prüfbuch. </w:t>
      </w:r>
    </w:p>
    <w:p w:rsidR="003F5572" w:rsidRDefault="002A4729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cstheme="minorHAnsi"/>
          <w:sz w:val="20"/>
          <w:szCs w:val="20"/>
        </w:rPr>
        <w:t>Freie Programmierung der Schaltungsart jeder einzelnen Sicherheits- und Rettungszeichenleuchte mit systemgebundenen Überwachungsbaustein im Steuerteil des Zentralbatteriesystems ohne zusätzliche Steuerleitung zu den Leuchten. Mischbetrieb innerhalb eines Stromkreises von Dauerlicht, geschaltetem Dauerlicht und Bereitschaftslicht.</w:t>
      </w:r>
      <w:r>
        <w:rPr>
          <w:rFonts w:cstheme="minorHAnsi"/>
          <w:sz w:val="20"/>
          <w:szCs w:val="20"/>
        </w:rPr>
        <w:t xml:space="preserve"> </w:t>
      </w:r>
      <w:r w:rsidR="003F5572" w:rsidRPr="00D4541B">
        <w:rPr>
          <w:rFonts w:eastAsia="Times New Roman" w:cstheme="minorHAnsi"/>
          <w:sz w:val="20"/>
          <w:szCs w:val="20"/>
          <w:lang w:eastAsia="de-DE"/>
        </w:rPr>
        <w:t>Die Zuordnung aller Betriebsart</w:t>
      </w:r>
      <w:r w:rsidR="003F5572">
        <w:rPr>
          <w:rFonts w:eastAsia="Times New Roman" w:cstheme="minorHAnsi"/>
          <w:sz w:val="20"/>
          <w:szCs w:val="20"/>
          <w:lang w:eastAsia="de-DE"/>
        </w:rPr>
        <w:t xml:space="preserve">en erfolgt ohne Eingriff in die </w:t>
      </w:r>
      <w:proofErr w:type="spellStart"/>
      <w:r w:rsidR="003F5572" w:rsidRPr="00D4541B">
        <w:rPr>
          <w:rFonts w:eastAsia="Times New Roman" w:cstheme="minorHAnsi"/>
          <w:color w:val="000000"/>
          <w:sz w:val="20"/>
          <w:szCs w:val="20"/>
          <w:lang w:eastAsia="de-DE"/>
        </w:rPr>
        <w:t>Leuchteninstallation</w:t>
      </w:r>
      <w:proofErr w:type="spellEnd"/>
      <w:r w:rsidR="003F5572" w:rsidRPr="00D4541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durch das Steuerteil</w:t>
      </w:r>
      <w:r w:rsidR="003F5572">
        <w:rPr>
          <w:rFonts w:eastAsia="Times New Roman" w:cstheme="minorHAnsi"/>
          <w:color w:val="000000"/>
          <w:sz w:val="20"/>
          <w:szCs w:val="20"/>
          <w:lang w:eastAsia="de-DE"/>
        </w:rPr>
        <w:t>.</w:t>
      </w:r>
      <w:r w:rsidR="00784B1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>Die</w:t>
      </w:r>
      <w:r w:rsidR="00784B13">
        <w:rPr>
          <w:rFonts w:ascii="Arial" w:hAnsi="Arial" w:cs="Arial"/>
        </w:rPr>
        <w:t xml:space="preserve"> </w:t>
      </w:r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Auswahl der Betriebsarten Bereitschaftslicht oder Dauerlicht durch </w:t>
      </w:r>
      <w:r w:rsidR="00784B1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Schiebeschalter oder </w:t>
      </w:r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>Codierschalter</w:t>
      </w:r>
      <w:proofErr w:type="spellEnd"/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784B1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am </w:t>
      </w:r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>Überwachungsmodul oder EVG ist nicht erlaubt</w:t>
      </w:r>
    </w:p>
    <w:p w:rsidR="00857D2A" w:rsidRDefault="00857D2A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84B13" w:rsidRPr="00624994" w:rsidRDefault="00784B13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b/>
          <w:color w:val="000000"/>
          <w:sz w:val="20"/>
          <w:szCs w:val="20"/>
          <w:lang w:eastAsia="de-DE"/>
        </w:rPr>
        <w:t>Ladeeinrichtung</w:t>
      </w:r>
    </w:p>
    <w:p w:rsidR="00857D2A" w:rsidRPr="0086121C" w:rsidRDefault="00857D2A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Ladeeinrichtung mit IU-Kennlinie mit separatem Ladecontroller und Ansteuerung von redundanten Lademodulen zur normgerechten Aufladung der Batterie mit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s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tromabhängiger Zuschaltung der Lademodule. Sämtliche Ladeparameter wie Erhaltungsladespannung, Star</w:t>
      </w:r>
      <w:r w:rsidR="00784B13">
        <w:rPr>
          <w:rFonts w:eastAsia="Times New Roman" w:cstheme="minorHAnsi"/>
          <w:color w:val="000000"/>
          <w:sz w:val="20"/>
          <w:szCs w:val="20"/>
          <w:lang w:eastAsia="de-DE"/>
        </w:rPr>
        <w:t>k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ladespannung und Batteriekapazität sind über das Display programmierbar. Wirkungsgrad der Lademodule: 94%. </w:t>
      </w:r>
    </w:p>
    <w:p w:rsidR="00857D2A" w:rsidRPr="0086121C" w:rsidRDefault="00857D2A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Zur Verringerung des Stromverbrauchs </w:t>
      </w:r>
      <w:r w:rsidR="00110BA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und Steigerung der </w:t>
      </w:r>
      <w:r w:rsidR="00110BA9" w:rsidRPr="00110BA9">
        <w:rPr>
          <w:rFonts w:eastAsia="Times New Roman" w:cstheme="minorHAnsi"/>
          <w:color w:val="000000"/>
          <w:sz w:val="20"/>
          <w:szCs w:val="20"/>
          <w:lang w:eastAsia="de-DE"/>
        </w:rPr>
        <w:t>Energieeffizienz</w:t>
      </w:r>
      <w:r w:rsidR="00110BA9"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sind Thyristorlader nicht zulässig. 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2A4729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proofErr w:type="spellStart"/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Leuchtenkreisbaugruppe</w:t>
      </w:r>
      <w:proofErr w:type="spellEnd"/>
      <w:r w:rsidR="00624994"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(4 Kreise)</w:t>
      </w:r>
    </w:p>
    <w:p w:rsidR="00857D2A" w:rsidRPr="00694BAF" w:rsidRDefault="00857D2A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Die Sicherheits- bzw. Rettungszeichenleuchten werden über das SK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U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-Modul betrieben. Alle 4 Abgänge der Baugruppe können sowohl für stromkreisüberwachte Anlagen, als auch für Einzelleuchtenüberwachung (mit optionalen Überwachungsbausteinen)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eingesetzt werden. Jede Baugruppe ist für den Betrieb von 4 Abgangskreisen mit bis zu 20 Leuchten geeignet.  Jeder Abgang ist mit 5,0A (2 pol.) abgesichert und kann einzeln geschaltet werden. Maximale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Belastung 3A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je Stromkreis.</w:t>
      </w:r>
    </w:p>
    <w:p w:rsidR="003E6BEB" w:rsidRPr="0086121C" w:rsidRDefault="003E6BEB" w:rsidP="003E6BEB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Zustands – LED signalisieren die Schaltzustände der Abgangskreise.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br/>
      </w:r>
      <w:proofErr w:type="spellStart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Störungs</w:t>
      </w:r>
      <w:proofErr w:type="spellEnd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LED zur Anzeige von Sicherungsausfall, </w:t>
      </w:r>
      <w:proofErr w:type="spellStart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Leuchtenfehler</w:t>
      </w:r>
      <w:proofErr w:type="spellEnd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Überlast </w:t>
      </w:r>
    </w:p>
    <w:p w:rsidR="002A4729" w:rsidRDefault="002A4729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857D2A" w:rsidRPr="002A4729" w:rsidRDefault="00857D2A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proofErr w:type="spellStart"/>
      <w:r w:rsidRPr="002A4729">
        <w:rPr>
          <w:rFonts w:eastAsia="Times New Roman" w:cstheme="minorHAnsi"/>
          <w:b/>
          <w:color w:val="000000"/>
          <w:sz w:val="20"/>
          <w:szCs w:val="20"/>
          <w:lang w:eastAsia="de-DE"/>
        </w:rPr>
        <w:t>IOi</w:t>
      </w:r>
      <w:proofErr w:type="spellEnd"/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-Modul </w:t>
      </w:r>
    </w:p>
    <w:p w:rsidR="00624994" w:rsidRPr="00624994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Im Grundgerät enthalten ist ein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IOi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-Modul mit </w:t>
      </w:r>
      <w:r w:rsidR="00857D2A" w:rsidRPr="00624994">
        <w:rPr>
          <w:rFonts w:eastAsia="Times New Roman" w:cstheme="minorHAnsi"/>
          <w:color w:val="000000"/>
          <w:sz w:val="20"/>
          <w:szCs w:val="20"/>
          <w:lang w:eastAsia="de-DE"/>
        </w:rPr>
        <w:t>8 frei programmierbare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n</w:t>
      </w:r>
      <w:r w:rsidR="00857D2A"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>potentialfreie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n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857D2A" w:rsidRPr="00624994">
        <w:rPr>
          <w:rFonts w:eastAsia="Times New Roman" w:cstheme="minorHAnsi"/>
          <w:color w:val="000000"/>
          <w:sz w:val="20"/>
          <w:szCs w:val="20"/>
          <w:lang w:eastAsia="de-DE"/>
        </w:rPr>
        <w:t>Eingänge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n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zur Schaltung von jedem</w:t>
      </w:r>
      <w:r w:rsidR="00857D2A"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Kreis </w:t>
      </w:r>
      <w:r w:rsidR="00857D2A" w:rsidRPr="0086121C">
        <w:rPr>
          <w:rFonts w:eastAsia="Times New Roman" w:cstheme="minorHAnsi"/>
          <w:color w:val="000000"/>
          <w:sz w:val="20"/>
          <w:szCs w:val="20"/>
          <w:lang w:eastAsia="de-DE"/>
        </w:rPr>
        <w:t>oder jede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>r</w:t>
      </w:r>
      <w:r w:rsidR="00857D2A"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einzelne Leuchte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Jeder Eingang kann als Kritischer Kreis definiert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w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erden.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Überwachung der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Eing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ä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ng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e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mittels Stromschleife </w:t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>ist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programmierbar.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Jeder Eingang verfügt über eine LED </w:t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>–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Statusanzeige</w:t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Zusätzlich hat das Modul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8 </w:t>
      </w:r>
      <w:r w:rsidR="00857D2A" w:rsidRPr="00624994">
        <w:rPr>
          <w:rFonts w:eastAsia="Times New Roman" w:cstheme="minorHAnsi"/>
          <w:color w:val="000000"/>
          <w:sz w:val="20"/>
          <w:szCs w:val="20"/>
          <w:lang w:eastAsia="de-DE"/>
        </w:rPr>
        <w:t>frei programmierbare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Melderelais </w:t>
      </w:r>
    </w:p>
    <w:p w:rsidR="00784B13" w:rsidRDefault="00784B13" w:rsidP="002A4729">
      <w:pPr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2A4729">
      <w:pPr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Bestückung: 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______VA  Umschalteinrichtung </w:t>
      </w: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__</w:t>
      </w:r>
      <w:r w:rsidR="003E6BEB">
        <w:rPr>
          <w:rFonts w:eastAsia="Times New Roman" w:cstheme="minorHAnsi"/>
          <w:color w:val="000000"/>
          <w:sz w:val="20"/>
          <w:szCs w:val="20"/>
          <w:lang w:eastAsia="de-DE"/>
        </w:rPr>
        <w:t>___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Stck</w:t>
      </w:r>
      <w:proofErr w:type="spellEnd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. Endstromkreise (</w:t>
      </w:r>
      <w:r w:rsidR="003E6BE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Abgesichert mit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5A) </w:t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</w:p>
    <w:p w:rsidR="003E6BEB" w:rsidRDefault="003E6BEB" w:rsidP="003E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3E6BEB" w:rsidRDefault="003E6BEB" w:rsidP="003E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____   A Ladeteil </w:t>
      </w: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_____ </w:t>
      </w:r>
      <w:proofErr w:type="spellStart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Stck</w:t>
      </w:r>
      <w:proofErr w:type="spellEnd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zusätzliches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Lichtschalterstellungs-Abfragemodul </w:t>
      </w:r>
      <w:proofErr w:type="spellStart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IO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e</w:t>
      </w:r>
      <w:proofErr w:type="spellEnd"/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24 </w:t>
      </w: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__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___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Stck</w:t>
      </w:r>
      <w:proofErr w:type="spellEnd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zusätzliches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Lichtschalterstellungs-Abfragemodul </w:t>
      </w:r>
      <w:proofErr w:type="spellStart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IO</w:t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>e</w:t>
      </w:r>
      <w:proofErr w:type="spellEnd"/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230 </w:t>
      </w: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3E6BEB" w:rsidRDefault="003E6BEB" w:rsidP="003E6BEB">
      <w:pPr>
        <w:pStyle w:val="Default"/>
        <w:rPr>
          <w:sz w:val="21"/>
          <w:szCs w:val="21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_____ </w:t>
      </w:r>
      <w:proofErr w:type="spellStart"/>
      <w:r w:rsidRPr="00624994">
        <w:rPr>
          <w:rFonts w:asciiTheme="minorHAnsi" w:eastAsia="Times New Roman" w:hAnsiTheme="minorHAnsi" w:cstheme="minorHAnsi"/>
          <w:sz w:val="20"/>
          <w:szCs w:val="20"/>
          <w:lang w:eastAsia="de-DE"/>
        </w:rPr>
        <w:t>Stck</w:t>
      </w:r>
      <w:proofErr w:type="spellEnd"/>
      <w:r w:rsidRPr="0062499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. </w:t>
      </w:r>
      <w:r>
        <w:rPr>
          <w:sz w:val="21"/>
          <w:szCs w:val="21"/>
        </w:rPr>
        <w:t>Busnetzwächter BNW</w:t>
      </w:r>
    </w:p>
    <w:p w:rsidR="00361260" w:rsidRDefault="00361260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3E6BEB" w:rsidRDefault="00361260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_____ UV-Abgänge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br/>
      </w:r>
    </w:p>
    <w:p w:rsidR="003E6BEB" w:rsidRPr="00624994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Fabrikat: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BC691E">
        <w:rPr>
          <w:rFonts w:eastAsia="Times New Roman" w:cstheme="minorHAnsi"/>
          <w:color w:val="000000"/>
          <w:sz w:val="20"/>
          <w:szCs w:val="20"/>
          <w:lang w:eastAsia="de-DE"/>
        </w:rPr>
        <w:tab/>
        <w:t>Elektroplanet AG ehrlich – einfach - sicher</w:t>
      </w:r>
    </w:p>
    <w:p w:rsidR="00784B13" w:rsidRPr="00624994" w:rsidRDefault="00784B13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Typ: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2021EE">
        <w:rPr>
          <w:rFonts w:eastAsia="Times New Roman" w:cstheme="minorHAnsi"/>
          <w:color w:val="000000"/>
          <w:sz w:val="20"/>
          <w:szCs w:val="20"/>
          <w:lang w:eastAsia="de-DE"/>
        </w:rPr>
        <w:t>CPS-ELP</w:t>
      </w:r>
      <w:r w:rsidR="003B7FB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3E6BEB">
        <w:rPr>
          <w:rFonts w:eastAsia="Times New Roman" w:cstheme="minorHAnsi"/>
          <w:color w:val="000000"/>
          <w:sz w:val="20"/>
          <w:szCs w:val="20"/>
          <w:lang w:eastAsia="de-DE"/>
        </w:rPr>
        <w:t>-</w:t>
      </w:r>
      <w:r w:rsidR="003B7FB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K</w:t>
      </w:r>
    </w:p>
    <w:p w:rsidR="00926258" w:rsidRPr="00857D2A" w:rsidRDefault="00926258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sectPr w:rsidR="00926258" w:rsidRPr="00857D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033C"/>
    <w:multiLevelType w:val="hybridMultilevel"/>
    <w:tmpl w:val="A17C7E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3874"/>
    <w:multiLevelType w:val="hybridMultilevel"/>
    <w:tmpl w:val="E294FB04"/>
    <w:lvl w:ilvl="0" w:tplc="6A40874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E79" w:themeColor="accent1" w:themeShade="80"/>
        <w:sz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94"/>
    <w:rsid w:val="000D5AE7"/>
    <w:rsid w:val="00110BA9"/>
    <w:rsid w:val="00196E31"/>
    <w:rsid w:val="002021EE"/>
    <w:rsid w:val="002A4729"/>
    <w:rsid w:val="00361260"/>
    <w:rsid w:val="003B7FBA"/>
    <w:rsid w:val="003E6BEB"/>
    <w:rsid w:val="003F5572"/>
    <w:rsid w:val="00404258"/>
    <w:rsid w:val="004073AF"/>
    <w:rsid w:val="00624994"/>
    <w:rsid w:val="00784B13"/>
    <w:rsid w:val="007B0900"/>
    <w:rsid w:val="00857D2A"/>
    <w:rsid w:val="00926258"/>
    <w:rsid w:val="00BC691E"/>
    <w:rsid w:val="00F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2793B"/>
  <w15:chartTrackingRefBased/>
  <w15:docId w15:val="{93A609BA-628B-4BCE-8DE8-AD7AF4FF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24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24994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Pa0">
    <w:name w:val="Pa0"/>
    <w:basedOn w:val="Standard"/>
    <w:next w:val="Standard"/>
    <w:uiPriority w:val="99"/>
    <w:rsid w:val="00857D2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E6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E6BEB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4073A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073AF"/>
    <w:rPr>
      <w:rFonts w:ascii="Arial" w:eastAsia="Times New Roman" w:hAnsi="Arial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T.Spitzmüller</dc:creator>
  <cp:keywords/>
  <dc:description/>
  <cp:lastModifiedBy>NN@ELP.local</cp:lastModifiedBy>
  <cp:revision>13</cp:revision>
  <dcterms:created xsi:type="dcterms:W3CDTF">2018-12-05T09:35:00Z</dcterms:created>
  <dcterms:modified xsi:type="dcterms:W3CDTF">2023-02-05T15:28:00Z</dcterms:modified>
</cp:coreProperties>
</file>