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46" w:rsidRPr="00FC227C" w:rsidRDefault="000D4646" w:rsidP="000D4646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Vollüberwachtes Zentralbatteriesystem zur Versorgung von Sicherheits- und Rettungszeichenleuchten 230 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0D4646" w:rsidRPr="0086121C" w:rsidRDefault="000D4646" w:rsidP="000D4646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0D464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Default="000D4646" w:rsidP="000D4646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0D4646" w:rsidRPr="0080770F" w:rsidRDefault="000D4646" w:rsidP="000D4646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Elektrischer Aufbau: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Zentralbatteriegerät mit internem und externem BUS-System zur vollautomatischen Überwachung des Gesamtsystems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gem. VDE 0108, DIN EN 50171 und DIN EN 50172.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D4541B" w:rsidRDefault="000D4646" w:rsidP="000D4646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D4541B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Einzelumschaltung je Notlichtstromkreis mit freier Programmierungsmöglichkeit für Dauer- und Bereitschaftslicht mit VDE gerechter 2-poliger Absicherung. 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Alle Baugruppen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sind 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Kunststoffgehäusen für Hutschienenmontage. Großer Anschlu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raum mit Leitungseinführung von oben auf berührungssichere Klemmen gem. UVV (BGV A3) und VDE 0100.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Steuer- und Überwachungseinrichtung: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Überwachungseinheit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enthält alle nach VDE 0108, EN50171 und EN 50172 geford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erten Überwachungen und erfüllt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folgende Funktionen erfüllen: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7-Zoll-Touchscreen-Farbdisplay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20 Leuchten je Abgangskreis programmierbar für Mischbetrieb, Einzelleuchtenüberwachung oder Stromkreisüberwachung </w:t>
      </w:r>
    </w:p>
    <w:p w:rsidR="000D4646" w:rsidRPr="00D4541B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8 Schalteingänge frei programmierbar (potentialfrei)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Die 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Überwachung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von allen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 Eingänge mittels Stromschleife ist programmierbar 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8 frei programmierte Relaisausgänge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Busanschluss für Unterverteiler oder externe Baugruppen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USB-Schnittstelle für Tastatur, Maus, Drucker oder USB-Speicher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TCP/IP Schnittstelle zur Vernetzung oder Visualisierung 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Schalten von einzelnen Leuchten oder Gruppen von Leuchten über Schalteingänge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Automatische Prüfeinrichtung und integriertes Prüfbuch </w:t>
      </w:r>
    </w:p>
    <w:p w:rsidR="000D4646" w:rsidRPr="0086121C" w:rsidRDefault="000D4646" w:rsidP="000D4646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Vernetzung </w:t>
      </w:r>
      <w:r>
        <w:rPr>
          <w:rFonts w:asciiTheme="minorHAnsi" w:hAnsiTheme="minorHAnsi" w:cstheme="minorHAnsi"/>
          <w:color w:val="000000"/>
          <w:sz w:val="20"/>
          <w:szCs w:val="20"/>
        </w:rPr>
        <w:t>von bis zu 253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 Anlagen mit zentraler Überwachung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0D4646" w:rsidRDefault="000D4646" w:rsidP="000D4646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br w:type="page"/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lastRenderedPageBreak/>
        <w:t>Ladeeinrichtung: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Wirkungsgrad der Lademodule: 94%. 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sind Thyristorlader nicht zulässig. </w:t>
      </w: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Gehäuseausführung: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Das Gehäuse besteht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aus einem Stahlblechschrank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oberen Teil des Gehäuses sind gut zugänglich die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Anschluss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klemmen für die Abgangsk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reise. Der Türöffnungswinkel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180° sein. 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Kabeleinführung von oben. Aufbau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Elektronikkomponenten in Modultechnik.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Schutzart: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IP 20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Schutzklasse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I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Lackierung: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: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D4541B" w:rsidRDefault="000D4646" w:rsidP="000D4646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 das </w:t>
      </w:r>
      <w:proofErr w:type="spellStart"/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kann jeder Kreis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oder jede einzelne Leuchte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geschaltet werden.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9C0CB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Lichtschalterstellungs-Abfragemodul 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Dieses Modul ermöglicht das Schalten der Endstromkreise im Netzbetrieb über die Schalter bzw. Schütze der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Allgemein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beleuchtung.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Das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Modul ist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geeignet für Hutschienenmontage. </w:t>
      </w:r>
    </w:p>
    <w:p w:rsidR="000D4646" w:rsidRPr="0086121C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Programmierung der IO-Module erfolgt über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das Touch-Display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Für die Eingänge können zur einfacheren Fehlersuche 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tandorttexte programmiert werden.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IO-Module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wahlweise als:</w:t>
      </w:r>
    </w:p>
    <w:p w:rsidR="000D4646" w:rsidRPr="00694BAF" w:rsidRDefault="000D4646" w:rsidP="000D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0D4646" w:rsidRPr="0086121C" w:rsidRDefault="000D4646" w:rsidP="000D4646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IOe-24 für potentialfreie Kontakte. </w:t>
      </w:r>
    </w:p>
    <w:p w:rsidR="000D4646" w:rsidRPr="0086121C" w:rsidRDefault="000D4646" w:rsidP="000D464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Potentialfreie Eingänge. Jeder Eingang kann als Kritischer Kreis definiert werden.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 xml:space="preserve">Überwachung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aller Eingä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muss programmierbar sein.</w:t>
      </w:r>
    </w:p>
    <w:p w:rsidR="000D4646" w:rsidRPr="0086121C" w:rsidRDefault="000D4646" w:rsidP="000D464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0D4646" w:rsidRPr="00694BAF" w:rsidRDefault="000D4646" w:rsidP="000D464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D4646" w:rsidRPr="0086121C" w:rsidRDefault="000D4646" w:rsidP="000D4646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IOe-230 für direkte Netzspannung.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>8 Eingänge 230VAC. Jeder Eingang kann als Kritischer Kreis definiert und als Netzwächter genutzt werden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4073AF" w:rsidRPr="004073AF" w:rsidRDefault="004073AF" w:rsidP="004073AF">
      <w:pPr>
        <w:outlineLvl w:val="0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lastRenderedPageBreak/>
        <w:t xml:space="preserve">Pos.  </w:t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Stück </w:t>
      </w:r>
    </w:p>
    <w:p w:rsidR="004073AF" w:rsidRPr="00FC227C" w:rsidRDefault="004073AF" w:rsidP="004073AF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Vollüberwachtes Zentralbatteriesystem zur Versorgung von Sicherheits-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und Rettungszeichenleuchten 230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4073AF" w:rsidRPr="0086121C" w:rsidRDefault="004073AF" w:rsidP="004073AF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4073AF" w:rsidRPr="00694B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Pr="00694B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4073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4073AF" w:rsidRPr="0080770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Nennbetriebsdauer: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h</w:t>
      </w: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Nennleistung: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_____ </w:t>
      </w:r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>W (zzgl. 25% Alterungsreserve)</w:t>
      </w:r>
    </w:p>
    <w:p w:rsidR="00624994" w:rsidRPr="00624994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Batterie: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>_____ Ah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Pr="00624994" w:rsidRDefault="004073AF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Anlagenmerkmale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Anzahl Stromkreise: </w:t>
      </w: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ab/>
        <w:t>max. 28</w:t>
      </w:r>
      <w:r w:rsidR="000277C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Kreise, </w:t>
      </w:r>
      <w:bookmarkStart w:id="0" w:name="_GoBack"/>
      <w:bookmarkEnd w:id="0"/>
      <w:r w:rsidR="000277CB">
        <w:rPr>
          <w:rFonts w:eastAsia="Times New Roman" w:cstheme="minorHAnsi"/>
          <w:color w:val="000000"/>
          <w:sz w:val="20"/>
          <w:szCs w:val="20"/>
          <w:lang w:eastAsia="de-DE"/>
        </w:rPr>
        <w:t>mit US bis 256 Kreise</w:t>
      </w: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>Anschlussleistung:</w:t>
      </w: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ab/>
        <w:t>max. 3</w:t>
      </w:r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>kVA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Stahlblech Kombigehäuse mit Batteriefach als </w:t>
      </w:r>
      <w:r w:rsid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Wand- oder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Standschrank, Kabeleinführung von oben.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Türanschlag: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Rechts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Abmessunge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n: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color w:val="000000"/>
          <w:sz w:val="20"/>
          <w:szCs w:val="20"/>
        </w:rPr>
        <w:t>1100mm x 600mm x 422</w:t>
      </w:r>
      <w:r w:rsidR="00857D2A" w:rsidRPr="00F27E1C">
        <w:rPr>
          <w:color w:val="000000"/>
          <w:sz w:val="20"/>
          <w:szCs w:val="20"/>
        </w:rPr>
        <w:t>mm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Schutzart: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IP 20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Lackierung: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196E31" w:rsidRPr="00196E31" w:rsidRDefault="00196E31" w:rsidP="0019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Stand/Wandschrank mit Platzreserve für den Ausbau auf maximal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28</w:t>
      </w: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Endstromkreise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Bestückt mit: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Steuer- und Überwachungseinheit 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6121C">
        <w:rPr>
          <w:rFonts w:cstheme="minorHAnsi"/>
          <w:color w:val="000000"/>
          <w:sz w:val="20"/>
          <w:szCs w:val="20"/>
        </w:rPr>
        <w:t>7-Zoll-Touchscreen-Farbdisplay</w:t>
      </w:r>
      <w:r>
        <w:rPr>
          <w:rFonts w:cstheme="minorHAnsi"/>
          <w:color w:val="000000"/>
          <w:sz w:val="20"/>
          <w:szCs w:val="20"/>
        </w:rPr>
        <w:t xml:space="preserve"> zur </w:t>
      </w:r>
      <w:r w:rsidRPr="0086121C">
        <w:rPr>
          <w:rFonts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857D2A" w:rsidRPr="0086121C" w:rsidRDefault="00857D2A" w:rsidP="00857D2A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857D2A" w:rsidRPr="0086121C" w:rsidRDefault="00857D2A" w:rsidP="00857D2A">
      <w:pPr>
        <w:pStyle w:val="Pa0"/>
        <w:spacing w:after="60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20 Leuchten je Abgangskreis programmierbar für Mischbetrieb, Einzelleuchtenüberwac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hung oder Stromkreisüberwachung.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Automatische Prüfeinrichtung und 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ntegriertes Prüfbuch. </w:t>
      </w:r>
    </w:p>
    <w:p w:rsidR="003F5572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="003F5572"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 w:rsidR="003F5572"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  <w:r w:rsidR="003F5572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784B13">
        <w:rPr>
          <w:rFonts w:ascii="Arial" w:hAnsi="Arial" w:cs="Arial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</w:t>
      </w:r>
    </w:p>
    <w:p w:rsidR="00857D2A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Ladeeinrichtung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Wirkungsgrad der Lademodule: 94%. 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 w:rsidR="00110BA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="00110BA9"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="00110BA9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sind Thyristorlader nicht zulässig.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(4 Kreise)</w:t>
      </w:r>
    </w:p>
    <w:p w:rsidR="00857D2A" w:rsidRPr="00694BAF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3E6BEB" w:rsidRPr="0086121C" w:rsidRDefault="003E6BEB" w:rsidP="003E6BEB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2A4729" w:rsidRDefault="002A4729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857D2A" w:rsidRPr="002A4729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2A4729">
        <w:rPr>
          <w:rFonts w:eastAsia="Times New Roman" w:cstheme="minorHAnsi"/>
          <w:b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-Modul </w:t>
      </w:r>
    </w:p>
    <w:p w:rsidR="00624994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Grundgerät enthalten ist ein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mit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8 frei programmierbare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potentialfreie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Eingänge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zur Schaltung von jedem</w:t>
      </w:r>
      <w:r w:rsidR="00857D2A"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Kreis 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>oder jede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r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einzelne Leuchte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kann als Kritischer Kreis definiert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erden.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Überwachung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ist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programmierbar.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–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Statusanzeige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Zusätzlich hat das Modul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frei programmierbare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Melderelais </w:t>
      </w:r>
    </w:p>
    <w:p w:rsidR="00784B13" w:rsidRDefault="00784B13" w:rsidP="002A4729">
      <w:pPr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2A4729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Bestückung: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______VA  Umschalteinrichtung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. Endstromkreise (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Abgesichert mit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5A)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3E6BEB" w:rsidRDefault="003E6BEB" w:rsidP="003E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3E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   A Ladeteil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24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230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3E6BEB">
      <w:pPr>
        <w:pStyle w:val="Default"/>
        <w:rPr>
          <w:sz w:val="21"/>
          <w:szCs w:val="21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asciiTheme="minorHAnsi" w:eastAsia="Times New Roman" w:hAnsiTheme="minorHAnsi" w:cstheme="minorHAnsi"/>
          <w:sz w:val="20"/>
          <w:szCs w:val="20"/>
          <w:lang w:eastAsia="de-DE"/>
        </w:rPr>
        <w:t>Stck</w:t>
      </w:r>
      <w:proofErr w:type="spellEnd"/>
      <w:r w:rsidRPr="006249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. </w:t>
      </w:r>
      <w:r>
        <w:rPr>
          <w:sz w:val="21"/>
          <w:szCs w:val="21"/>
        </w:rPr>
        <w:t>Busnetzwächter BNW</w:t>
      </w:r>
    </w:p>
    <w:p w:rsidR="00361260" w:rsidRDefault="00361260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61260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UV-Abgänge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</w:p>
    <w:p w:rsidR="003E6BEB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Fabrikat: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A905B0">
        <w:rPr>
          <w:rFonts w:eastAsia="Times New Roman" w:cstheme="minorHAnsi"/>
          <w:color w:val="000000"/>
          <w:sz w:val="20"/>
          <w:szCs w:val="20"/>
          <w:lang w:eastAsia="de-DE"/>
        </w:rPr>
        <w:tab/>
        <w:t>Elektroplanet AG ehrlich – einfach - sicher</w:t>
      </w: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Typ: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4529A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CPS-ELP 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-</w:t>
      </w:r>
      <w:r w:rsidR="0046674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B</w:t>
      </w:r>
    </w:p>
    <w:p w:rsidR="00926258" w:rsidRPr="00857D2A" w:rsidRDefault="00926258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sectPr w:rsidR="00926258" w:rsidRPr="00857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33C"/>
    <w:multiLevelType w:val="hybridMultilevel"/>
    <w:tmpl w:val="A17C7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3874"/>
    <w:multiLevelType w:val="hybridMultilevel"/>
    <w:tmpl w:val="E294FB04"/>
    <w:lvl w:ilvl="0" w:tplc="6A40874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4"/>
    <w:rsid w:val="000277CB"/>
    <w:rsid w:val="000D4646"/>
    <w:rsid w:val="00110BA9"/>
    <w:rsid w:val="00196E31"/>
    <w:rsid w:val="002A4729"/>
    <w:rsid w:val="00361260"/>
    <w:rsid w:val="003E6BEB"/>
    <w:rsid w:val="003F5572"/>
    <w:rsid w:val="00404258"/>
    <w:rsid w:val="004073AF"/>
    <w:rsid w:val="004529AB"/>
    <w:rsid w:val="0046674B"/>
    <w:rsid w:val="00624994"/>
    <w:rsid w:val="00784B13"/>
    <w:rsid w:val="00857D2A"/>
    <w:rsid w:val="00926258"/>
    <w:rsid w:val="00A905B0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F0887"/>
  <w15:chartTrackingRefBased/>
  <w15:docId w15:val="{93A609BA-628B-4BCE-8DE8-AD7AF4F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99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a0">
    <w:name w:val="Pa0"/>
    <w:basedOn w:val="Standard"/>
    <w:next w:val="Standard"/>
    <w:uiPriority w:val="99"/>
    <w:rsid w:val="00857D2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E6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6BE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4073A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073AF"/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NN@ELP.local</cp:lastModifiedBy>
  <cp:revision>13</cp:revision>
  <dcterms:created xsi:type="dcterms:W3CDTF">2018-12-05T09:35:00Z</dcterms:created>
  <dcterms:modified xsi:type="dcterms:W3CDTF">2023-02-05T15:22:00Z</dcterms:modified>
</cp:coreProperties>
</file>